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E1" w:rsidRPr="00737A87" w:rsidRDefault="00976FE1">
      <w:pPr>
        <w:rPr>
          <w:rFonts w:ascii="Optima" w:hAnsi="Optima"/>
        </w:rPr>
      </w:pPr>
    </w:p>
    <w:p w:rsidR="00CA381E" w:rsidRPr="00737A87" w:rsidRDefault="00CA381E">
      <w:pPr>
        <w:rPr>
          <w:rFonts w:ascii="Optima" w:hAnsi="Optima"/>
        </w:rPr>
      </w:pPr>
    </w:p>
    <w:p w:rsidR="00CA381E" w:rsidRPr="00737A87" w:rsidRDefault="00CA381E">
      <w:pPr>
        <w:rPr>
          <w:rFonts w:ascii="Optima" w:hAnsi="Optima"/>
        </w:rPr>
      </w:pPr>
    </w:p>
    <w:p w:rsidR="00CA381E" w:rsidRPr="00737A87" w:rsidRDefault="003C671B" w:rsidP="00CA381E">
      <w:pPr>
        <w:pStyle w:val="NoSpacing"/>
        <w:jc w:val="center"/>
        <w:rPr>
          <w:rFonts w:ascii="Optima" w:hAnsi="Optima"/>
          <w:b/>
          <w:sz w:val="36"/>
          <w:szCs w:val="36"/>
        </w:rPr>
      </w:pPr>
      <w:r>
        <w:rPr>
          <w:rFonts w:ascii="Optima" w:hAnsi="Optima"/>
          <w:b/>
          <w:sz w:val="36"/>
          <w:szCs w:val="36"/>
        </w:rPr>
        <w:t>RIDGE Spring 2018</w:t>
      </w:r>
      <w:r w:rsidR="00CA381E" w:rsidRPr="00737A87">
        <w:rPr>
          <w:rFonts w:ascii="Optima" w:hAnsi="Optima"/>
          <w:b/>
          <w:sz w:val="36"/>
          <w:szCs w:val="36"/>
        </w:rPr>
        <w:t xml:space="preserve"> Releases</w:t>
      </w:r>
    </w:p>
    <w:p w:rsidR="00CA381E" w:rsidRPr="00737A87" w:rsidRDefault="00CA381E" w:rsidP="00CA381E">
      <w:pPr>
        <w:pStyle w:val="NoSpacing"/>
        <w:jc w:val="center"/>
        <w:rPr>
          <w:rFonts w:ascii="Optima" w:hAnsi="Optima"/>
          <w:b/>
          <w:sz w:val="36"/>
          <w:szCs w:val="36"/>
        </w:rPr>
      </w:pPr>
      <w:r w:rsidRPr="00737A87">
        <w:rPr>
          <w:rFonts w:ascii="Optima" w:hAnsi="Optima"/>
          <w:b/>
          <w:sz w:val="36"/>
          <w:szCs w:val="36"/>
        </w:rPr>
        <w:t>Winemaker Tasting Notes</w:t>
      </w:r>
      <w:r w:rsidR="000029F0">
        <w:rPr>
          <w:rFonts w:ascii="Optima" w:hAnsi="Optima"/>
          <w:b/>
          <w:sz w:val="36"/>
          <w:szCs w:val="36"/>
        </w:rPr>
        <w:t xml:space="preserve"> </w:t>
      </w:r>
      <w:bookmarkStart w:id="0" w:name="_GoBack"/>
      <w:bookmarkEnd w:id="0"/>
    </w:p>
    <w:p w:rsidR="00CA381E" w:rsidRPr="00737A87" w:rsidRDefault="00CA381E" w:rsidP="00CA381E">
      <w:pPr>
        <w:pStyle w:val="NoSpacing"/>
        <w:rPr>
          <w:rFonts w:ascii="Optima" w:hAnsi="Optima"/>
        </w:rPr>
      </w:pPr>
    </w:p>
    <w:p w:rsidR="00CA381E" w:rsidRPr="00737A87" w:rsidRDefault="00CA381E" w:rsidP="00CA381E">
      <w:pPr>
        <w:pStyle w:val="NoSpacing"/>
        <w:rPr>
          <w:rFonts w:ascii="Optima" w:hAnsi="Optima"/>
        </w:rPr>
      </w:pPr>
    </w:p>
    <w:p w:rsidR="00190BDE" w:rsidRPr="00737A87" w:rsidRDefault="003C671B" w:rsidP="00190BDE">
      <w:pPr>
        <w:pStyle w:val="NoSpacing"/>
        <w:rPr>
          <w:rFonts w:ascii="Optima" w:hAnsi="Optima"/>
        </w:rPr>
      </w:pPr>
      <w:r>
        <w:rPr>
          <w:rFonts w:ascii="Optima" w:hAnsi="Optima"/>
          <w:b/>
        </w:rPr>
        <w:t>Ridge 2016</w:t>
      </w:r>
      <w:r w:rsidR="00190BDE" w:rsidRPr="00737A87">
        <w:rPr>
          <w:rFonts w:ascii="Optima" w:hAnsi="Optima"/>
          <w:b/>
        </w:rPr>
        <w:t xml:space="preserve"> Chardonnay Estate</w:t>
      </w:r>
      <w:r w:rsidR="00190BDE" w:rsidRPr="00737A87">
        <w:rPr>
          <w:rFonts w:ascii="Optima" w:hAnsi="Optima"/>
        </w:rPr>
        <w:t xml:space="preserve"> (Santa Cruz Mountains AVA</w:t>
      </w:r>
      <w:r w:rsidR="00E8639A">
        <w:rPr>
          <w:rFonts w:ascii="Optima" w:hAnsi="Optima"/>
        </w:rPr>
        <w:t xml:space="preserve">, </w:t>
      </w:r>
      <w:r w:rsidR="00E8639A" w:rsidRPr="00E8639A">
        <w:rPr>
          <w:rFonts w:ascii="Optima" w:hAnsi="Optima"/>
        </w:rPr>
        <w:t>2,500</w:t>
      </w:r>
      <w:r w:rsidR="00F44A4B" w:rsidRPr="00737A87">
        <w:rPr>
          <w:rFonts w:ascii="Optima" w:hAnsi="Optima"/>
        </w:rPr>
        <w:t xml:space="preserve"> cases</w:t>
      </w:r>
      <w:r w:rsidR="00190BDE" w:rsidRPr="00737A87">
        <w:rPr>
          <w:rFonts w:ascii="Optima" w:hAnsi="Optima"/>
        </w:rPr>
        <w:t>)</w:t>
      </w:r>
    </w:p>
    <w:p w:rsidR="00190BDE" w:rsidRPr="00737A87" w:rsidRDefault="00190BDE" w:rsidP="00321D4A">
      <w:pPr>
        <w:pStyle w:val="NoSpacing"/>
        <w:rPr>
          <w:rFonts w:ascii="Optima" w:hAnsi="Optima"/>
        </w:rPr>
      </w:pPr>
      <w:r w:rsidRPr="00737A87">
        <w:rPr>
          <w:rFonts w:ascii="Optima" w:hAnsi="Optima"/>
        </w:rPr>
        <w:t>100% chardonnay</w:t>
      </w:r>
      <w:r w:rsidR="003C671B">
        <w:rPr>
          <w:rFonts w:ascii="Optima" w:hAnsi="Optima"/>
        </w:rPr>
        <w:t>; 14.3</w:t>
      </w:r>
      <w:r w:rsidR="00C84565" w:rsidRPr="00737A87">
        <w:rPr>
          <w:rFonts w:ascii="Optima" w:hAnsi="Optima"/>
        </w:rPr>
        <w:t>% ABV</w:t>
      </w:r>
    </w:p>
    <w:p w:rsidR="00C84565" w:rsidRDefault="003C671B" w:rsidP="00321D4A">
      <w:pPr>
        <w:pStyle w:val="NoSpacing"/>
        <w:rPr>
          <w:rFonts w:ascii="Optima" w:hAnsi="Optima"/>
        </w:rPr>
      </w:pPr>
      <w:r w:rsidRPr="003C671B">
        <w:rPr>
          <w:rFonts w:ascii="Optima" w:hAnsi="Optima"/>
        </w:rPr>
        <w:t>Pale gold color. Apricot, citrus, and pear aromas. Appealing tropical fruit on entry, refreshing acidity, and elegant texture. Excellent balance. EB (1/18)</w:t>
      </w:r>
    </w:p>
    <w:p w:rsidR="003C671B" w:rsidRPr="00737A87" w:rsidRDefault="003C671B" w:rsidP="00C84565">
      <w:pPr>
        <w:pStyle w:val="NoSpacing"/>
        <w:ind w:left="720"/>
        <w:rPr>
          <w:rFonts w:ascii="Optima" w:hAnsi="Optima"/>
        </w:rPr>
      </w:pPr>
    </w:p>
    <w:p w:rsidR="00B91AB8" w:rsidRPr="00737A87" w:rsidRDefault="003C671B" w:rsidP="00B91AB8">
      <w:pPr>
        <w:pStyle w:val="NoSpacing"/>
        <w:rPr>
          <w:rFonts w:ascii="Optima" w:hAnsi="Optima"/>
          <w:b/>
        </w:rPr>
      </w:pPr>
      <w:r>
        <w:rPr>
          <w:rFonts w:ascii="Optima" w:hAnsi="Optima"/>
          <w:b/>
        </w:rPr>
        <w:t>Ridge 2016</w:t>
      </w:r>
      <w:r w:rsidR="00B91AB8" w:rsidRPr="00737A87">
        <w:rPr>
          <w:rFonts w:ascii="Optima" w:hAnsi="Optima"/>
          <w:b/>
        </w:rPr>
        <w:t xml:space="preserve"> Paso Robles Zinfandel </w:t>
      </w:r>
      <w:r w:rsidR="00B91AB8" w:rsidRPr="00737A87">
        <w:rPr>
          <w:rFonts w:ascii="Optima" w:hAnsi="Optima"/>
        </w:rPr>
        <w:t>(Paso Robles AVA</w:t>
      </w:r>
      <w:r w:rsidR="00876581">
        <w:rPr>
          <w:rFonts w:ascii="Optima" w:hAnsi="Optima"/>
        </w:rPr>
        <w:t xml:space="preserve">, </w:t>
      </w:r>
      <w:r w:rsidR="00E8639A" w:rsidRPr="00E8639A">
        <w:rPr>
          <w:rFonts w:ascii="Optima" w:hAnsi="Optima"/>
        </w:rPr>
        <w:t>4,180</w:t>
      </w:r>
      <w:r w:rsidR="00D7185E" w:rsidRPr="00737A87">
        <w:rPr>
          <w:rFonts w:ascii="Optima" w:hAnsi="Optima"/>
        </w:rPr>
        <w:t xml:space="preserve"> cases</w:t>
      </w:r>
      <w:r w:rsidR="00B91AB8" w:rsidRPr="00737A87">
        <w:rPr>
          <w:rFonts w:ascii="Optima" w:hAnsi="Optima"/>
        </w:rPr>
        <w:t>)</w:t>
      </w:r>
    </w:p>
    <w:p w:rsidR="00B91AB8" w:rsidRPr="00737A87" w:rsidRDefault="003C671B" w:rsidP="00321D4A">
      <w:pPr>
        <w:pStyle w:val="NoSpacing"/>
        <w:rPr>
          <w:rFonts w:ascii="Optima" w:hAnsi="Optima"/>
        </w:rPr>
      </w:pPr>
      <w:r>
        <w:rPr>
          <w:rFonts w:ascii="Optima" w:hAnsi="Optima"/>
        </w:rPr>
        <w:t>100% zinfandel; 14.6</w:t>
      </w:r>
      <w:r w:rsidR="00B91AB8" w:rsidRPr="00737A87">
        <w:rPr>
          <w:rFonts w:ascii="Optima" w:hAnsi="Optima"/>
        </w:rPr>
        <w:t>% ABV</w:t>
      </w:r>
    </w:p>
    <w:p w:rsidR="00E8639A" w:rsidRDefault="003C671B" w:rsidP="00321D4A">
      <w:pPr>
        <w:pStyle w:val="NoSpacing"/>
        <w:rPr>
          <w:rFonts w:ascii="Optima" w:hAnsi="Optima"/>
        </w:rPr>
      </w:pPr>
      <w:r w:rsidRPr="003C671B">
        <w:rPr>
          <w:rFonts w:ascii="Optima" w:hAnsi="Optima"/>
        </w:rPr>
        <w:t>Deep garnet color. Black cherry fruit aromas and scented barrel spice. Rich bramble fruit on entry, medium body, integrated tannins and lively acidit</w:t>
      </w:r>
      <w:r w:rsidR="00321D4A">
        <w:rPr>
          <w:rFonts w:ascii="Optima" w:hAnsi="Optima"/>
        </w:rPr>
        <w:t xml:space="preserve">y, a long, opulent finish. </w:t>
      </w:r>
      <w:r w:rsidRPr="003C671B">
        <w:rPr>
          <w:rFonts w:ascii="Optima" w:hAnsi="Optima"/>
        </w:rPr>
        <w:t>EB (1/18)</w:t>
      </w:r>
    </w:p>
    <w:p w:rsidR="00321D4A" w:rsidRPr="003C671B" w:rsidRDefault="00321D4A" w:rsidP="00321D4A">
      <w:pPr>
        <w:pStyle w:val="NoSpacing"/>
        <w:rPr>
          <w:rFonts w:ascii="Optima" w:hAnsi="Optima"/>
        </w:rPr>
      </w:pPr>
    </w:p>
    <w:p w:rsidR="00610481" w:rsidRPr="00737A87" w:rsidRDefault="00610481" w:rsidP="00610481">
      <w:pPr>
        <w:pStyle w:val="NoSpacing"/>
        <w:rPr>
          <w:rFonts w:ascii="Optima" w:hAnsi="Optima"/>
        </w:rPr>
      </w:pPr>
      <w:r w:rsidRPr="00737A87">
        <w:rPr>
          <w:rFonts w:ascii="Optima" w:hAnsi="Optima"/>
          <w:b/>
        </w:rPr>
        <w:t>Ridge 201</w:t>
      </w:r>
      <w:r w:rsidR="003C671B">
        <w:rPr>
          <w:rFonts w:ascii="Optima" w:hAnsi="Optima"/>
          <w:b/>
        </w:rPr>
        <w:t>6</w:t>
      </w:r>
      <w:r w:rsidRPr="00737A87">
        <w:rPr>
          <w:rFonts w:ascii="Optima" w:hAnsi="Optima"/>
          <w:b/>
        </w:rPr>
        <w:t xml:space="preserve"> East Bench Zinfandel</w:t>
      </w:r>
      <w:r w:rsidR="00F04442" w:rsidRPr="00737A87">
        <w:rPr>
          <w:rFonts w:ascii="Optima" w:hAnsi="Optima"/>
        </w:rPr>
        <w:t xml:space="preserve"> (Dry Creek Valley AVA</w:t>
      </w:r>
      <w:r w:rsidR="00E871EF" w:rsidRPr="00737A87">
        <w:rPr>
          <w:rFonts w:ascii="Optima" w:hAnsi="Optima"/>
        </w:rPr>
        <w:t xml:space="preserve">, </w:t>
      </w:r>
      <w:r w:rsidR="00E8639A" w:rsidRPr="00E8639A">
        <w:rPr>
          <w:rFonts w:ascii="Optima" w:hAnsi="Optima"/>
        </w:rPr>
        <w:t>6,000</w:t>
      </w:r>
      <w:r w:rsidR="00E871EF" w:rsidRPr="00737A87">
        <w:rPr>
          <w:rFonts w:ascii="Optima" w:hAnsi="Optima"/>
        </w:rPr>
        <w:t xml:space="preserve"> cases</w:t>
      </w:r>
      <w:r w:rsidR="00F04442" w:rsidRPr="00737A87">
        <w:rPr>
          <w:rFonts w:ascii="Optima" w:hAnsi="Optima"/>
        </w:rPr>
        <w:t>)</w:t>
      </w:r>
    </w:p>
    <w:p w:rsidR="00F04442" w:rsidRPr="00737A87" w:rsidRDefault="003C671B" w:rsidP="00610481">
      <w:pPr>
        <w:pStyle w:val="NoSpacing"/>
        <w:rPr>
          <w:rFonts w:ascii="Optima" w:hAnsi="Optima"/>
          <w:b/>
        </w:rPr>
      </w:pPr>
      <w:r>
        <w:rPr>
          <w:rFonts w:ascii="Optima" w:hAnsi="Optima"/>
        </w:rPr>
        <w:t>100% zinfandel; 14.9</w:t>
      </w:r>
      <w:r w:rsidR="00F04442" w:rsidRPr="00737A87">
        <w:rPr>
          <w:rFonts w:ascii="Optima" w:hAnsi="Optima"/>
        </w:rPr>
        <w:t>% ABV</w:t>
      </w:r>
    </w:p>
    <w:p w:rsidR="003C671B" w:rsidRPr="003C671B" w:rsidRDefault="003C671B" w:rsidP="00321D4A">
      <w:pPr>
        <w:pStyle w:val="NoSpacing"/>
        <w:rPr>
          <w:rFonts w:ascii="Optima" w:hAnsi="Optima"/>
        </w:rPr>
      </w:pPr>
      <w:r w:rsidRPr="003C671B">
        <w:rPr>
          <w:rFonts w:ascii="Optima" w:hAnsi="Optima"/>
        </w:rPr>
        <w:t>Blackberry, cocoa licorice on the nose. Full bodied palate with fig and plum fruit, chalky tannins, mineral and chaparral notes on the finish. JO (12/17)</w:t>
      </w:r>
    </w:p>
    <w:p w:rsidR="00B91AB8" w:rsidRPr="00737A87" w:rsidRDefault="00B91AB8" w:rsidP="00B91AB8">
      <w:pPr>
        <w:pStyle w:val="NoSpacing"/>
        <w:ind w:left="720"/>
        <w:rPr>
          <w:rFonts w:ascii="Optima" w:hAnsi="Optima"/>
        </w:rPr>
      </w:pPr>
    </w:p>
    <w:p w:rsidR="00CA381E" w:rsidRPr="00737A87" w:rsidRDefault="003C671B" w:rsidP="00CA381E">
      <w:pPr>
        <w:pStyle w:val="NoSpacing"/>
        <w:rPr>
          <w:rFonts w:ascii="Optima" w:hAnsi="Optima"/>
          <w:b/>
        </w:rPr>
      </w:pPr>
      <w:r>
        <w:rPr>
          <w:rFonts w:ascii="Optima" w:hAnsi="Optima"/>
          <w:b/>
        </w:rPr>
        <w:t>Ridge 2016</w:t>
      </w:r>
      <w:r w:rsidR="00CA381E" w:rsidRPr="00737A87">
        <w:rPr>
          <w:rFonts w:ascii="Optima" w:hAnsi="Optima"/>
          <w:b/>
        </w:rPr>
        <w:t xml:space="preserve"> </w:t>
      </w:r>
      <w:proofErr w:type="spellStart"/>
      <w:r w:rsidR="00CA381E" w:rsidRPr="00737A87">
        <w:rPr>
          <w:rFonts w:ascii="Optima" w:hAnsi="Optima"/>
          <w:b/>
        </w:rPr>
        <w:t>Geyserville</w:t>
      </w:r>
      <w:proofErr w:type="spellEnd"/>
      <w:r w:rsidR="00B91AB8" w:rsidRPr="00737A87">
        <w:rPr>
          <w:rFonts w:ascii="Optima" w:hAnsi="Optima"/>
        </w:rPr>
        <w:t xml:space="preserve"> (Alexander Valley AVA</w:t>
      </w:r>
      <w:r w:rsidR="00383CEA">
        <w:rPr>
          <w:rFonts w:ascii="Optima" w:hAnsi="Optima"/>
        </w:rPr>
        <w:t xml:space="preserve">, </w:t>
      </w:r>
      <w:r w:rsidR="00E8639A" w:rsidRPr="00E8639A">
        <w:rPr>
          <w:rFonts w:ascii="Optima" w:hAnsi="Optima"/>
        </w:rPr>
        <w:t>9,750</w:t>
      </w:r>
      <w:r w:rsidR="00835F82" w:rsidRPr="00737A87">
        <w:rPr>
          <w:rFonts w:ascii="Optima" w:hAnsi="Optima"/>
        </w:rPr>
        <w:t xml:space="preserve"> cases</w:t>
      </w:r>
      <w:r w:rsidR="00B91AB8" w:rsidRPr="00737A87">
        <w:rPr>
          <w:rFonts w:ascii="Optima" w:hAnsi="Optima"/>
        </w:rPr>
        <w:t>)</w:t>
      </w:r>
    </w:p>
    <w:p w:rsidR="001922DD" w:rsidRPr="00737A87" w:rsidRDefault="003C671B" w:rsidP="00321D4A">
      <w:pPr>
        <w:pStyle w:val="NoSpacing"/>
        <w:rPr>
          <w:rFonts w:ascii="Optima" w:hAnsi="Optima"/>
        </w:rPr>
      </w:pPr>
      <w:r>
        <w:rPr>
          <w:rFonts w:ascii="Optima" w:hAnsi="Optima"/>
        </w:rPr>
        <w:t>73</w:t>
      </w:r>
      <w:r w:rsidR="009C5CFD">
        <w:rPr>
          <w:rFonts w:ascii="Optima" w:hAnsi="Optima"/>
        </w:rPr>
        <w:t xml:space="preserve">% zinfandel, 17% </w:t>
      </w:r>
      <w:proofErr w:type="spellStart"/>
      <w:r w:rsidR="009C5CFD">
        <w:rPr>
          <w:rFonts w:ascii="Optima" w:hAnsi="Optima"/>
        </w:rPr>
        <w:t>carignane</w:t>
      </w:r>
      <w:proofErr w:type="spellEnd"/>
      <w:r w:rsidR="009C5CFD">
        <w:rPr>
          <w:rFonts w:ascii="Optima" w:hAnsi="Optima"/>
        </w:rPr>
        <w:t xml:space="preserve">, 7% petite </w:t>
      </w:r>
      <w:proofErr w:type="spellStart"/>
      <w:r w:rsidR="009C5CFD">
        <w:rPr>
          <w:rFonts w:ascii="Optima" w:hAnsi="Optima"/>
        </w:rPr>
        <w:t>sirah</w:t>
      </w:r>
      <w:proofErr w:type="spellEnd"/>
      <w:r w:rsidR="009C5CFD">
        <w:rPr>
          <w:rFonts w:ascii="Optima" w:hAnsi="Optima"/>
        </w:rPr>
        <w:t xml:space="preserve">, 3% </w:t>
      </w:r>
      <w:proofErr w:type="spellStart"/>
      <w:proofErr w:type="gramStart"/>
      <w:r w:rsidR="00861258">
        <w:rPr>
          <w:rFonts w:ascii="Optima" w:hAnsi="Optima"/>
        </w:rPr>
        <w:t>a</w:t>
      </w:r>
      <w:r w:rsidR="009C5CFD">
        <w:rPr>
          <w:rFonts w:ascii="Optima" w:hAnsi="Optima"/>
        </w:rPr>
        <w:t>licante</w:t>
      </w:r>
      <w:proofErr w:type="spellEnd"/>
      <w:proofErr w:type="gramEnd"/>
      <w:r w:rsidR="009C5CFD">
        <w:rPr>
          <w:rFonts w:ascii="Optima" w:hAnsi="Optima"/>
        </w:rPr>
        <w:t xml:space="preserve"> </w:t>
      </w:r>
      <w:proofErr w:type="spellStart"/>
      <w:r w:rsidR="009C5CFD">
        <w:rPr>
          <w:rFonts w:ascii="Optima" w:hAnsi="Optima"/>
        </w:rPr>
        <w:t>bouschet</w:t>
      </w:r>
      <w:proofErr w:type="spellEnd"/>
      <w:r w:rsidR="009C5CFD">
        <w:rPr>
          <w:rFonts w:ascii="Optima" w:hAnsi="Optima"/>
        </w:rPr>
        <w:t>; 14.5</w:t>
      </w:r>
      <w:r w:rsidR="001922DD" w:rsidRPr="00737A87">
        <w:rPr>
          <w:rFonts w:ascii="Optima" w:hAnsi="Optima"/>
        </w:rPr>
        <w:t>% ABV</w:t>
      </w:r>
    </w:p>
    <w:p w:rsidR="009C5CFD" w:rsidRPr="009C5CFD" w:rsidRDefault="009C5CFD" w:rsidP="00321D4A">
      <w:pPr>
        <w:pStyle w:val="NoSpacing"/>
        <w:rPr>
          <w:rFonts w:ascii="Optima" w:hAnsi="Optima"/>
        </w:rPr>
      </w:pPr>
      <w:r w:rsidRPr="009C5CFD">
        <w:rPr>
          <w:rFonts w:ascii="Optima" w:hAnsi="Optima"/>
        </w:rPr>
        <w:t>Saturated ruby in color. Plum and black cherry fruit aromas, mint, and gravelly earth. Ripe bramble fruit on entry, balanced acidity, and elegant tannins. Long finish. EB (1/18)</w:t>
      </w:r>
    </w:p>
    <w:p w:rsidR="00B91AB8" w:rsidRPr="00737A87" w:rsidRDefault="00B91AB8" w:rsidP="009C5CFD">
      <w:pPr>
        <w:pStyle w:val="NoSpacing"/>
        <w:rPr>
          <w:rFonts w:ascii="Optima" w:hAnsi="Optima"/>
        </w:rPr>
      </w:pPr>
    </w:p>
    <w:p w:rsidR="00B91AB8" w:rsidRPr="00737A87" w:rsidRDefault="003C671B" w:rsidP="00B91AB8">
      <w:pPr>
        <w:pStyle w:val="NoSpacing"/>
        <w:rPr>
          <w:rFonts w:ascii="Optima" w:hAnsi="Optima"/>
          <w:b/>
        </w:rPr>
      </w:pPr>
      <w:r>
        <w:rPr>
          <w:rFonts w:ascii="Optima" w:hAnsi="Optima"/>
          <w:b/>
        </w:rPr>
        <w:t>Ridge 2015</w:t>
      </w:r>
      <w:r w:rsidR="00B91AB8" w:rsidRPr="00737A87">
        <w:rPr>
          <w:rFonts w:ascii="Optima" w:hAnsi="Optima"/>
          <w:b/>
        </w:rPr>
        <w:t xml:space="preserve"> Cabernet Sauvignon Estate</w:t>
      </w:r>
      <w:r w:rsidR="00B91AB8" w:rsidRPr="00737A87">
        <w:rPr>
          <w:rFonts w:ascii="Optima" w:hAnsi="Optima"/>
        </w:rPr>
        <w:t xml:space="preserve"> (Santa Cruz Mountains AVA</w:t>
      </w:r>
      <w:r w:rsidR="00963B10" w:rsidRPr="00737A87">
        <w:rPr>
          <w:rFonts w:ascii="Optima" w:hAnsi="Optima"/>
        </w:rPr>
        <w:t xml:space="preserve">, </w:t>
      </w:r>
      <w:r w:rsidR="00E8639A" w:rsidRPr="00E8639A">
        <w:rPr>
          <w:rFonts w:ascii="Optima" w:hAnsi="Optima"/>
        </w:rPr>
        <w:t>2,950</w:t>
      </w:r>
      <w:r w:rsidR="00963B10" w:rsidRPr="00737A87">
        <w:rPr>
          <w:rFonts w:ascii="Optima" w:hAnsi="Optima"/>
        </w:rPr>
        <w:t xml:space="preserve"> cases</w:t>
      </w:r>
      <w:r w:rsidR="00B91AB8" w:rsidRPr="00737A87">
        <w:rPr>
          <w:rFonts w:ascii="Optima" w:hAnsi="Optima"/>
        </w:rPr>
        <w:t>)</w:t>
      </w:r>
    </w:p>
    <w:p w:rsidR="00B91AB8" w:rsidRPr="00737A87" w:rsidRDefault="009C5CFD" w:rsidP="00321D4A">
      <w:pPr>
        <w:pStyle w:val="NoSpacing"/>
        <w:rPr>
          <w:rFonts w:ascii="Optima" w:hAnsi="Optima"/>
        </w:rPr>
      </w:pPr>
      <w:r>
        <w:rPr>
          <w:rFonts w:ascii="Optima" w:hAnsi="Optima"/>
        </w:rPr>
        <w:t>81% cabernet sauvignon, 16% merlot, 2</w:t>
      </w:r>
      <w:r w:rsidR="00B91AB8" w:rsidRPr="00737A87">
        <w:rPr>
          <w:rFonts w:ascii="Optima" w:hAnsi="Optima"/>
        </w:rPr>
        <w:t xml:space="preserve">% </w:t>
      </w:r>
      <w:r>
        <w:rPr>
          <w:rFonts w:ascii="Optima" w:hAnsi="Optima"/>
        </w:rPr>
        <w:t xml:space="preserve">petit </w:t>
      </w:r>
      <w:proofErr w:type="spellStart"/>
      <w:r>
        <w:rPr>
          <w:rFonts w:ascii="Optima" w:hAnsi="Optima"/>
        </w:rPr>
        <w:t>verdot</w:t>
      </w:r>
      <w:proofErr w:type="spellEnd"/>
      <w:r>
        <w:rPr>
          <w:rFonts w:ascii="Optima" w:hAnsi="Optima"/>
        </w:rPr>
        <w:t>, 1</w:t>
      </w:r>
      <w:r w:rsidR="00106133" w:rsidRPr="00737A87">
        <w:rPr>
          <w:rFonts w:ascii="Optima" w:hAnsi="Optima"/>
        </w:rPr>
        <w:t>% cabernet franc</w:t>
      </w:r>
      <w:r>
        <w:rPr>
          <w:rFonts w:ascii="Optima" w:hAnsi="Optima"/>
        </w:rPr>
        <w:t>; 13.5</w:t>
      </w:r>
      <w:r w:rsidR="00B91AB8" w:rsidRPr="00737A87">
        <w:rPr>
          <w:rFonts w:ascii="Optima" w:hAnsi="Optima"/>
        </w:rPr>
        <w:t>% ABV</w:t>
      </w:r>
    </w:p>
    <w:p w:rsidR="00CA381E" w:rsidRPr="00737A87" w:rsidRDefault="00E8639A" w:rsidP="00321D4A">
      <w:pPr>
        <w:pStyle w:val="NoSpacing"/>
        <w:rPr>
          <w:rFonts w:ascii="Optima" w:hAnsi="Optima"/>
        </w:rPr>
      </w:pPr>
      <w:r w:rsidRPr="00E8639A">
        <w:rPr>
          <w:rFonts w:ascii="Optima" w:hAnsi="Optima"/>
        </w:rPr>
        <w:t>Opaque purple in color. Aromas of cassis, anise, and clove spice from barrel aging. Blackberry fruit on entry, fine grain tannins, black olive, and forest floor. A long finish.</w:t>
      </w:r>
      <w:r w:rsidR="00321D4A">
        <w:rPr>
          <w:rFonts w:ascii="Optima" w:hAnsi="Optima"/>
        </w:rPr>
        <w:t xml:space="preserve"> </w:t>
      </w:r>
      <w:r w:rsidRPr="00E8639A">
        <w:rPr>
          <w:rFonts w:ascii="Optima" w:hAnsi="Optima"/>
        </w:rPr>
        <w:t>EB (1/18)</w:t>
      </w:r>
    </w:p>
    <w:p w:rsidR="00CA381E" w:rsidRPr="00737A87" w:rsidRDefault="00CA381E" w:rsidP="00CA381E">
      <w:pPr>
        <w:pStyle w:val="NoSpacing"/>
        <w:rPr>
          <w:rFonts w:ascii="Optima" w:hAnsi="Optima"/>
        </w:rPr>
      </w:pPr>
    </w:p>
    <w:p w:rsidR="00CA381E" w:rsidRPr="00737A87" w:rsidRDefault="00CA381E">
      <w:pPr>
        <w:rPr>
          <w:rFonts w:ascii="Optima" w:hAnsi="Optima"/>
        </w:rPr>
      </w:pPr>
    </w:p>
    <w:p w:rsidR="008F0EA8" w:rsidRPr="00737A87" w:rsidRDefault="008F0EA8">
      <w:pPr>
        <w:rPr>
          <w:rFonts w:ascii="Optima" w:hAnsi="Optima"/>
        </w:rPr>
      </w:pPr>
    </w:p>
    <w:p w:rsidR="008F0EA8" w:rsidRPr="00737A87" w:rsidRDefault="008F0EA8">
      <w:pPr>
        <w:rPr>
          <w:rFonts w:ascii="Optima" w:hAnsi="Optima"/>
        </w:rPr>
      </w:pPr>
    </w:p>
    <w:sectPr w:rsidR="008F0EA8" w:rsidRPr="00737A87" w:rsidSect="00096ABB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DE" w:rsidRDefault="004F0BDE" w:rsidP="00096ABB">
      <w:pPr>
        <w:spacing w:after="0" w:line="240" w:lineRule="auto"/>
      </w:pPr>
      <w:r>
        <w:separator/>
      </w:r>
    </w:p>
  </w:endnote>
  <w:endnote w:type="continuationSeparator" w:id="0">
    <w:p w:rsidR="004F0BDE" w:rsidRDefault="004F0BDE" w:rsidP="0009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AC" w:rsidRPr="00C658AC" w:rsidRDefault="00C658AC">
    <w:pPr>
      <w:pStyle w:val="Footer"/>
      <w:rPr>
        <w:rFonts w:ascii="Optima" w:hAnsi="Optima"/>
        <w:color w:val="827D00"/>
        <w:sz w:val="24"/>
        <w:szCs w:val="24"/>
      </w:rPr>
    </w:pPr>
    <w:r w:rsidRPr="00C658AC">
      <w:rPr>
        <w:rFonts w:ascii="Optima" w:hAnsi="Optima"/>
        <w:color w:val="827D00"/>
        <w:sz w:val="24"/>
        <w:szCs w:val="24"/>
      </w:rPr>
      <w:t>RIDGE VINEYARDS, INC.</w:t>
    </w:r>
  </w:p>
  <w:p w:rsidR="00C658AC" w:rsidRPr="00C658AC" w:rsidRDefault="00C658AC">
    <w:pPr>
      <w:pStyle w:val="Footer"/>
      <w:rPr>
        <w:rFonts w:ascii="Optima" w:hAnsi="Optima"/>
        <w:sz w:val="20"/>
        <w:szCs w:val="20"/>
      </w:rPr>
    </w:pPr>
    <w:r w:rsidRPr="00C658AC">
      <w:rPr>
        <w:rFonts w:ascii="Optima" w:hAnsi="Optima"/>
        <w:sz w:val="20"/>
        <w:szCs w:val="20"/>
      </w:rPr>
      <w:t>17100 Monte Bello Road, Cupertino, CA 95014</w:t>
    </w:r>
  </w:p>
  <w:p w:rsidR="00C658AC" w:rsidRPr="00C658AC" w:rsidRDefault="00C658AC">
    <w:pPr>
      <w:pStyle w:val="Footer"/>
      <w:rPr>
        <w:rFonts w:ascii="Optima" w:hAnsi="Optima"/>
        <w:sz w:val="20"/>
        <w:szCs w:val="20"/>
      </w:rPr>
    </w:pPr>
    <w:r w:rsidRPr="00C658AC">
      <w:rPr>
        <w:rFonts w:ascii="Optima" w:hAnsi="Optima"/>
        <w:sz w:val="20"/>
        <w:szCs w:val="20"/>
      </w:rPr>
      <w:t>650 Lytton Springs Road, Healdsburg, CA 95448</w:t>
    </w:r>
    <w:r w:rsidRPr="00C658AC">
      <w:rPr>
        <w:rFonts w:ascii="Optima" w:hAnsi="Optima"/>
        <w:sz w:val="20"/>
        <w:szCs w:val="20"/>
      </w:rPr>
      <w:tab/>
    </w:r>
    <w:r w:rsidRPr="00C658AC">
      <w:rPr>
        <w:rFonts w:ascii="Optima" w:hAnsi="Optima"/>
        <w:sz w:val="20"/>
        <w:szCs w:val="20"/>
      </w:rPr>
      <w:tab/>
      <w:t xml:space="preserve">PAGE </w:t>
    </w:r>
    <w:sdt>
      <w:sdtPr>
        <w:rPr>
          <w:rFonts w:ascii="Optima" w:hAnsi="Optima"/>
          <w:sz w:val="20"/>
          <w:szCs w:val="20"/>
        </w:rPr>
        <w:id w:val="13620114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58AC">
          <w:rPr>
            <w:rFonts w:ascii="Optima" w:hAnsi="Optima"/>
            <w:sz w:val="20"/>
            <w:szCs w:val="20"/>
          </w:rPr>
          <w:fldChar w:fldCharType="begin"/>
        </w:r>
        <w:r w:rsidRPr="00C658AC">
          <w:rPr>
            <w:rFonts w:ascii="Optima" w:hAnsi="Optima"/>
            <w:sz w:val="20"/>
            <w:szCs w:val="20"/>
          </w:rPr>
          <w:instrText xml:space="preserve"> PAGE   \* MERGEFORMAT </w:instrText>
        </w:r>
        <w:r w:rsidRPr="00C658AC">
          <w:rPr>
            <w:rFonts w:ascii="Optima" w:hAnsi="Optima"/>
            <w:sz w:val="20"/>
            <w:szCs w:val="20"/>
          </w:rPr>
          <w:fldChar w:fldCharType="separate"/>
        </w:r>
        <w:r w:rsidR="003C671B">
          <w:rPr>
            <w:rFonts w:ascii="Optima" w:hAnsi="Optima"/>
            <w:noProof/>
            <w:sz w:val="20"/>
            <w:szCs w:val="20"/>
          </w:rPr>
          <w:t>2</w:t>
        </w:r>
        <w:r w:rsidRPr="00C658AC">
          <w:rPr>
            <w:rFonts w:ascii="Optima" w:hAnsi="Optima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color w:val="827D00"/>
        <w:sz w:val="24"/>
        <w:szCs w:val="24"/>
      </w:rPr>
      <w:t>RIDGE VINEYARDS, INC.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www.ridgewine.com</w:t>
    </w:r>
  </w:p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sz w:val="20"/>
        <w:szCs w:val="20"/>
      </w:rPr>
      <w:t>17100 Monte Bello Road, Cupertino, CA 95014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+1 (408) 867-3233</w:t>
    </w:r>
  </w:p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sz w:val="20"/>
        <w:szCs w:val="20"/>
      </w:rPr>
      <w:t>650 Lytton Springs Road, Healdsburg, CA 95488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+1 (707) 433-7721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DE" w:rsidRDefault="004F0BDE" w:rsidP="00096ABB">
      <w:pPr>
        <w:spacing w:after="0" w:line="240" w:lineRule="auto"/>
      </w:pPr>
      <w:r>
        <w:separator/>
      </w:r>
    </w:p>
  </w:footnote>
  <w:footnote w:type="continuationSeparator" w:id="0">
    <w:p w:rsidR="004F0BDE" w:rsidRDefault="004F0BDE" w:rsidP="0009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ABB" w:rsidRDefault="00096ABB">
    <w:pPr>
      <w:pStyle w:val="Header"/>
    </w:pPr>
    <w:r w:rsidRPr="00E23C1D">
      <w:rPr>
        <w:rFonts w:ascii="Optima" w:hAnsi="Optima"/>
        <w:noProof/>
        <w:vertAlign w:val="subscript"/>
      </w:rPr>
      <w:drawing>
        <wp:anchor distT="0" distB="0" distL="118745" distR="118745" simplePos="0" relativeHeight="251659264" behindDoc="0" locked="0" layoutInCell="1" allowOverlap="1" wp14:anchorId="0E4F1489" wp14:editId="0AD3823F">
          <wp:simplePos x="0" y="0"/>
          <wp:positionH relativeFrom="column">
            <wp:posOffset>-23495</wp:posOffset>
          </wp:positionH>
          <wp:positionV relativeFrom="paragraph">
            <wp:posOffset>152400</wp:posOffset>
          </wp:positionV>
          <wp:extent cx="2017395" cy="812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1E"/>
    <w:rsid w:val="000029F0"/>
    <w:rsid w:val="00096ABB"/>
    <w:rsid w:val="00106133"/>
    <w:rsid w:val="00190BDE"/>
    <w:rsid w:val="001922DD"/>
    <w:rsid w:val="001E169E"/>
    <w:rsid w:val="001E75A9"/>
    <w:rsid w:val="002A57B0"/>
    <w:rsid w:val="00306205"/>
    <w:rsid w:val="00321D4A"/>
    <w:rsid w:val="00367502"/>
    <w:rsid w:val="003727F0"/>
    <w:rsid w:val="00383CEA"/>
    <w:rsid w:val="003C671B"/>
    <w:rsid w:val="0045791C"/>
    <w:rsid w:val="004C4FCD"/>
    <w:rsid w:val="004F0BDE"/>
    <w:rsid w:val="00527120"/>
    <w:rsid w:val="00610481"/>
    <w:rsid w:val="00620919"/>
    <w:rsid w:val="00620F2E"/>
    <w:rsid w:val="0068289A"/>
    <w:rsid w:val="006D2736"/>
    <w:rsid w:val="00711F67"/>
    <w:rsid w:val="00737A87"/>
    <w:rsid w:val="00835F82"/>
    <w:rsid w:val="0084570E"/>
    <w:rsid w:val="00861258"/>
    <w:rsid w:val="00863866"/>
    <w:rsid w:val="00876581"/>
    <w:rsid w:val="008F0EA8"/>
    <w:rsid w:val="00963B10"/>
    <w:rsid w:val="00976FE1"/>
    <w:rsid w:val="009C5CFD"/>
    <w:rsid w:val="00B91AB8"/>
    <w:rsid w:val="00BF4EE8"/>
    <w:rsid w:val="00C45B60"/>
    <w:rsid w:val="00C658AC"/>
    <w:rsid w:val="00C84565"/>
    <w:rsid w:val="00CA381E"/>
    <w:rsid w:val="00CA6F33"/>
    <w:rsid w:val="00D41E5A"/>
    <w:rsid w:val="00D7185E"/>
    <w:rsid w:val="00D72650"/>
    <w:rsid w:val="00DE1325"/>
    <w:rsid w:val="00E8639A"/>
    <w:rsid w:val="00E871EF"/>
    <w:rsid w:val="00F04442"/>
    <w:rsid w:val="00F44A4B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68C20-C685-4DDD-BB01-AC4C0727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BB"/>
  </w:style>
  <w:style w:type="paragraph" w:styleId="Footer">
    <w:name w:val="footer"/>
    <w:basedOn w:val="Normal"/>
    <w:link w:val="Foot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BB"/>
  </w:style>
  <w:style w:type="character" w:styleId="Hyperlink">
    <w:name w:val="Hyperlink"/>
    <w:basedOn w:val="DefaultParagraphFont"/>
    <w:uiPriority w:val="99"/>
    <w:unhideWhenUsed/>
    <w:rsid w:val="00096A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381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C67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y\AppData\Roaming\Microsoft\Templates\Ridge%202015%20Tag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Ridge 2015 Tag3.dotx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 Vineyards Inc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seany</dc:creator>
  <cp:lastModifiedBy>Jessica Morocco</cp:lastModifiedBy>
  <cp:revision>6</cp:revision>
  <cp:lastPrinted>2016-01-06T17:40:00Z</cp:lastPrinted>
  <dcterms:created xsi:type="dcterms:W3CDTF">2018-01-31T22:30:00Z</dcterms:created>
  <dcterms:modified xsi:type="dcterms:W3CDTF">2018-02-12T18:45:00Z</dcterms:modified>
</cp:coreProperties>
</file>